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19" w:rsidRPr="00D94D2B" w:rsidRDefault="005E3252" w:rsidP="00D94D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</w:t>
      </w:r>
      <w:r w:rsidRPr="00D94D2B">
        <w:rPr>
          <w:lang w:val="ru-RU"/>
        </w:rPr>
        <w:br/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оказании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</w:p>
    <w:p w:rsidR="004B1F19" w:rsidRPr="00D94D2B" w:rsidRDefault="004B1F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93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71"/>
        <w:gridCol w:w="6065"/>
      </w:tblGrid>
      <w:tr w:rsidR="004B1F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B1F19" w:rsidRPr="00D94D2B" w:rsidRDefault="00D94D2B" w:rsidP="00D94D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5E32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Медведово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B1F19" w:rsidRDefault="00D94D2B" w:rsidP="00D94D2B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28</w:t>
            </w:r>
            <w:r w:rsidR="005E325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</w:t>
            </w:r>
            <w:r w:rsidR="005E3252">
              <w:rPr>
                <w:rFonts w:hAnsi="Times New Roman" w:cs="Times New Roman"/>
                <w:color w:val="000000"/>
                <w:sz w:val="24"/>
                <w:szCs w:val="24"/>
              </w:rPr>
              <w:t>бря</w:t>
            </w:r>
            <w:proofErr w:type="spellEnd"/>
            <w:r w:rsidR="005E32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 w:rsidR="005E3252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5E325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1F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F19" w:rsidRDefault="004B1F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F19" w:rsidRDefault="004B1F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1F19" w:rsidRDefault="004B1F19">
      <w:pPr>
        <w:rPr>
          <w:rFonts w:hAnsi="Times New Roman" w:cs="Times New Roman"/>
          <w:color w:val="000000"/>
          <w:sz w:val="24"/>
          <w:szCs w:val="24"/>
        </w:rPr>
      </w:pPr>
    </w:p>
    <w:p w:rsidR="004B1F19" w:rsidRPr="00D94D2B" w:rsidRDefault="005E3252" w:rsidP="00D94D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="00D94D2B">
        <w:rPr>
          <w:rFonts w:hAnsi="Times New Roman" w:cs="Times New Roman"/>
          <w:color w:val="000000"/>
          <w:sz w:val="24"/>
          <w:szCs w:val="24"/>
          <w:lang w:val="ru-RU"/>
        </w:rPr>
        <w:t>Медвёдовская</w:t>
      </w:r>
      <w:proofErr w:type="spellEnd"/>
      <w:r w:rsid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имени </w:t>
      </w:r>
      <w:proofErr w:type="spellStart"/>
      <w:r w:rsidR="00D94D2B">
        <w:rPr>
          <w:rFonts w:hAnsi="Times New Roman" w:cs="Times New Roman"/>
          <w:color w:val="000000"/>
          <w:sz w:val="24"/>
          <w:szCs w:val="24"/>
          <w:lang w:val="ru-RU"/>
        </w:rPr>
        <w:t>Кремка</w:t>
      </w:r>
      <w:proofErr w:type="spellEnd"/>
      <w:r w:rsid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И.В. </w:t>
      </w:r>
      <w:proofErr w:type="spellStart"/>
      <w:r w:rsidR="00D94D2B">
        <w:rPr>
          <w:rFonts w:hAnsi="Times New Roman" w:cs="Times New Roman"/>
          <w:color w:val="000000"/>
          <w:sz w:val="24"/>
          <w:szCs w:val="24"/>
          <w:lang w:val="ru-RU"/>
        </w:rPr>
        <w:t>Клинцовского</w:t>
      </w:r>
      <w:proofErr w:type="spellEnd"/>
      <w:r w:rsid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Брянской области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осуществляющее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0001234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1234,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выданной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17.03.2018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Департаментом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94D2B">
        <w:rPr>
          <w:rFonts w:hAnsi="Times New Roman" w:cs="Times New Roman"/>
          <w:color w:val="000000"/>
          <w:sz w:val="24"/>
          <w:szCs w:val="24"/>
          <w:lang w:val="ru-RU"/>
        </w:rPr>
        <w:t>Брянска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именуемое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«Исполнитель»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4D2B">
        <w:rPr>
          <w:rFonts w:hAnsi="Times New Roman" w:cs="Times New Roman"/>
          <w:color w:val="000000"/>
          <w:sz w:val="24"/>
          <w:szCs w:val="24"/>
          <w:lang w:val="ru-RU"/>
        </w:rPr>
        <w:t>Селезнева Василия Ивановича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4D2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става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="00D94D2B">
        <w:rPr>
          <w:rFonts w:hAnsi="Times New Roman" w:cs="Times New Roman"/>
          <w:color w:val="000000"/>
          <w:sz w:val="24"/>
          <w:szCs w:val="24"/>
          <w:lang w:val="ru-RU"/>
        </w:rPr>
        <w:t>Медвёдовской</w:t>
      </w:r>
      <w:proofErr w:type="spellEnd"/>
      <w:r w:rsid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94D2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именуемая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«Заказчик»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действующая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proofErr w:type="gramEnd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4D2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94D2B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D94D2B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именуемой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«Обучающийся»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заключили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нижеследующем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1F19" w:rsidRPr="00D94D2B" w:rsidRDefault="005E32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договора</w:t>
      </w:r>
    </w:p>
    <w:p w:rsidR="004B1F19" w:rsidRPr="00D94D2B" w:rsidRDefault="005E3252" w:rsidP="00D94D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обязуется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предост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авить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услугу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обязуется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оплатить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4D2B">
        <w:rPr>
          <w:rFonts w:hAnsi="Times New Roman" w:cs="Times New Roman"/>
          <w:color w:val="000000"/>
          <w:sz w:val="24"/>
          <w:szCs w:val="24"/>
          <w:lang w:val="ru-RU"/>
        </w:rPr>
        <w:t>обучающей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94D2B">
        <w:rPr>
          <w:rFonts w:hAnsi="Times New Roman" w:cs="Times New Roman"/>
          <w:color w:val="000000"/>
          <w:sz w:val="24"/>
          <w:szCs w:val="24"/>
          <w:lang w:val="ru-RU"/>
        </w:rPr>
        <w:t>Школа будущего первоклассника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D94D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4D2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="00D94D2B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proofErr w:type="spellEnd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D94D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очная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D94D2B">
        <w:rPr>
          <w:lang w:val="ru-RU"/>
        </w:rPr>
        <w:br/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94D2B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94D2B">
        <w:rPr>
          <w:rFonts w:hAnsi="Times New Roman" w:cs="Times New Roman"/>
          <w:color w:val="000000"/>
          <w:sz w:val="24"/>
          <w:szCs w:val="24"/>
          <w:lang w:val="ru-RU"/>
        </w:rPr>
        <w:t>окт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ября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94D2B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D94D2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D94D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Выборочное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Исполнителя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Заказчика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4B1F19" w:rsidRPr="00D94D2B" w:rsidRDefault="005E32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1F19" w:rsidRPr="00D94D2B" w:rsidRDefault="005E3252" w:rsidP="000856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истемы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0856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рмативными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0856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надлежащего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0856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proofErr w:type="gramStart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академические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рава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1F19" w:rsidRPr="00D94D2B" w:rsidRDefault="005E3252" w:rsidP="000856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надлежащего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0856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телю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касающимся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0856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имуществом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необходимым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0856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2.3.4.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локал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ьными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организованных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0856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2.3.5.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достоверную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критериях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оце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нки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Исполнителя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Заказчика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4B1F19" w:rsidRPr="00D94D2B" w:rsidRDefault="005E32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1F19" w:rsidRPr="00D94D2B" w:rsidRDefault="005E3252" w:rsidP="000856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выполнившего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94D2B">
        <w:rPr>
          <w:lang w:val="ru-RU"/>
        </w:rPr>
        <w:br/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учредительными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0856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содержащую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Фед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ерации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0856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надлежащее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оказываются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0856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выбранной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0856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астоящего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B1F19" w:rsidRPr="00D94D2B" w:rsidRDefault="005E3252" w:rsidP="000856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3.1.6.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плату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0856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3.1.7.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оскорбления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1F19" w:rsidRPr="00D94D2B" w:rsidRDefault="005E3252" w:rsidP="000856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плату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предоставляемые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proofErr w:type="gramEnd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платежные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подтв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ерждающие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такую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0856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0856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3.2.3.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0856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3.2.4.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контактного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лефона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адреса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0856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3.2.5.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вспомогательному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0856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3.2.6. </w:t>
      </w:r>
      <w:proofErr w:type="gramStart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Возмещать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B1F19" w:rsidRPr="00D94D2B" w:rsidRDefault="005E3252" w:rsidP="000856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4B1F19" w:rsidRPr="00D94D2B" w:rsidRDefault="005E3252" w:rsidP="000856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0856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3.3.2.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0856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3.3.3.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известил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B1F19" w:rsidRPr="00D94D2B" w:rsidRDefault="005E3252" w:rsidP="000856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3.3.4.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учреди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тельных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0856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3.3.5.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общепринятые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бно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вспомогательному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08562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3.3.6.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Стоимость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оплаты</w:t>
      </w:r>
    </w:p>
    <w:p w:rsidR="00BE2311" w:rsidRPr="00D94D2B" w:rsidRDefault="005E3252" w:rsidP="00BE23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="00BE2311" w:rsidRPr="00D94D2B">
        <w:rPr>
          <w:rFonts w:hAnsi="Times New Roman" w:cs="Times New Roman"/>
          <w:color w:val="000000"/>
          <w:sz w:val="24"/>
          <w:szCs w:val="24"/>
          <w:lang w:val="ru-RU"/>
        </w:rPr>
        <w:t>Оплата производится ежемесячно в</w:t>
      </w:r>
      <w:r w:rsidR="00BE2311">
        <w:rPr>
          <w:rFonts w:hAnsi="Times New Roman" w:cs="Times New Roman"/>
          <w:color w:val="000000"/>
          <w:sz w:val="24"/>
          <w:szCs w:val="24"/>
        </w:rPr>
        <w:t> </w:t>
      </w:r>
      <w:r w:rsidR="00BE2311"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размере </w:t>
      </w:r>
      <w:r w:rsidR="00BE2311">
        <w:rPr>
          <w:rFonts w:hAnsi="Times New Roman" w:cs="Times New Roman"/>
          <w:color w:val="000000"/>
          <w:sz w:val="24"/>
          <w:szCs w:val="24"/>
          <w:lang w:val="ru-RU"/>
        </w:rPr>
        <w:t>362,40</w:t>
      </w:r>
      <w:r w:rsidR="00BE2311">
        <w:rPr>
          <w:rFonts w:hAnsi="Times New Roman" w:cs="Times New Roman"/>
          <w:color w:val="000000"/>
          <w:sz w:val="24"/>
          <w:szCs w:val="24"/>
        </w:rPr>
        <w:t> </w:t>
      </w:r>
      <w:r w:rsidR="00BE2311" w:rsidRPr="00D94D2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BE2311">
        <w:rPr>
          <w:rFonts w:hAnsi="Times New Roman" w:cs="Times New Roman"/>
          <w:color w:val="000000"/>
          <w:sz w:val="24"/>
          <w:szCs w:val="24"/>
          <w:lang w:val="ru-RU"/>
        </w:rPr>
        <w:t>триста шестьдесят два</w:t>
      </w:r>
      <w:r w:rsidR="00BE2311"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) руб. </w:t>
      </w:r>
      <w:r w:rsidR="00BE231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BE2311" w:rsidRPr="00D94D2B">
        <w:rPr>
          <w:rFonts w:hAnsi="Times New Roman" w:cs="Times New Roman"/>
          <w:color w:val="000000"/>
          <w:sz w:val="24"/>
          <w:szCs w:val="24"/>
          <w:lang w:val="ru-RU"/>
        </w:rPr>
        <w:t>0 коп</w:t>
      </w:r>
      <w:proofErr w:type="gramStart"/>
      <w:r w:rsidR="00BE2311"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BE2311"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E2311" w:rsidRPr="00D94D2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="00BE2311" w:rsidRPr="00D94D2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BE2311">
        <w:rPr>
          <w:rFonts w:hAnsi="Times New Roman" w:cs="Times New Roman"/>
          <w:color w:val="000000"/>
          <w:sz w:val="24"/>
          <w:szCs w:val="24"/>
        </w:rPr>
        <w:t> </w:t>
      </w:r>
      <w:r w:rsidR="00BE2311" w:rsidRPr="00D94D2B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 w:rsidR="00BE2311">
        <w:rPr>
          <w:rFonts w:hAnsi="Times New Roman" w:cs="Times New Roman"/>
          <w:color w:val="000000"/>
          <w:sz w:val="24"/>
          <w:szCs w:val="24"/>
        </w:rPr>
        <w:t> </w:t>
      </w:r>
      <w:r w:rsidR="00BE2311" w:rsidRPr="00D94D2B">
        <w:rPr>
          <w:rFonts w:hAnsi="Times New Roman" w:cs="Times New Roman"/>
          <w:color w:val="000000"/>
          <w:sz w:val="24"/>
          <w:szCs w:val="24"/>
          <w:lang w:val="ru-RU"/>
        </w:rPr>
        <w:t>числа месяца, следующего за</w:t>
      </w:r>
      <w:r w:rsidR="00BE2311">
        <w:rPr>
          <w:rFonts w:hAnsi="Times New Roman" w:cs="Times New Roman"/>
          <w:color w:val="000000"/>
          <w:sz w:val="24"/>
          <w:szCs w:val="24"/>
        </w:rPr>
        <w:t> </w:t>
      </w:r>
      <w:r w:rsidR="00BE2311" w:rsidRPr="00D94D2B">
        <w:rPr>
          <w:rFonts w:hAnsi="Times New Roman" w:cs="Times New Roman"/>
          <w:color w:val="000000"/>
          <w:sz w:val="24"/>
          <w:szCs w:val="24"/>
          <w:lang w:val="ru-RU"/>
        </w:rPr>
        <w:t>месяцем, в</w:t>
      </w:r>
      <w:r w:rsidR="00BE2311">
        <w:rPr>
          <w:rFonts w:hAnsi="Times New Roman" w:cs="Times New Roman"/>
          <w:color w:val="000000"/>
          <w:sz w:val="24"/>
          <w:szCs w:val="24"/>
        </w:rPr>
        <w:t> </w:t>
      </w:r>
      <w:r w:rsidR="00BE2311" w:rsidRPr="00D94D2B">
        <w:rPr>
          <w:rFonts w:hAnsi="Times New Roman" w:cs="Times New Roman"/>
          <w:color w:val="000000"/>
          <w:sz w:val="24"/>
          <w:szCs w:val="24"/>
          <w:lang w:val="ru-RU"/>
        </w:rPr>
        <w:t>котором была оказана услуга, путем перечисления денежных средств на</w:t>
      </w:r>
      <w:r w:rsidR="00BE2311">
        <w:rPr>
          <w:rFonts w:hAnsi="Times New Roman" w:cs="Times New Roman"/>
          <w:color w:val="000000"/>
          <w:sz w:val="24"/>
          <w:szCs w:val="24"/>
        </w:rPr>
        <w:t> </w:t>
      </w:r>
      <w:r w:rsidR="00BE2311" w:rsidRPr="00D94D2B">
        <w:rPr>
          <w:rFonts w:hAnsi="Times New Roman" w:cs="Times New Roman"/>
          <w:color w:val="000000"/>
          <w:sz w:val="24"/>
          <w:szCs w:val="24"/>
          <w:lang w:val="ru-RU"/>
        </w:rPr>
        <w:t>расчетный счет Исполнителя</w:t>
      </w:r>
      <w:r w:rsidR="00BE2311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кассу РИРЦ</w:t>
      </w:r>
      <w:r w:rsidR="00BE2311"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2311" w:rsidRDefault="00BE2311" w:rsidP="00BE231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1F19" w:rsidRPr="00D94D2B" w:rsidRDefault="005E3252" w:rsidP="00BE23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</w:t>
      </w:r>
      <w:r w:rsidR="00BE231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ключением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увеличения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инфляции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очередной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финансовый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плановый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BE231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Перерасчет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1F19" w:rsidRPr="00D94D2B" w:rsidRDefault="005E325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медицинск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1F19" w:rsidRPr="00D94D2B" w:rsidRDefault="005E325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1F19" w:rsidRPr="00D94D2B" w:rsidRDefault="005E325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переноса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перерасчет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BE23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досрочного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расчет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оказанных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94D2B">
        <w:rPr>
          <w:lang w:val="ru-RU"/>
        </w:rPr>
        <w:br/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фактическому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присутствию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табеля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расчет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пропущенные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4.5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B1F19" w:rsidRPr="00D94D2B" w:rsidRDefault="005E32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расторжения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договора</w:t>
      </w:r>
    </w:p>
    <w:p w:rsidR="004B1F19" w:rsidRPr="00D94D2B" w:rsidRDefault="005E3252" w:rsidP="00BE23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изменены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BE23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proofErr w:type="gramEnd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расторгнут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согла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шению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851C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proofErr w:type="gramEnd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расторгнут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одностороннем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1F19" w:rsidRPr="00D94D2B" w:rsidRDefault="005E325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достигшему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1F19" w:rsidRPr="00D94D2B" w:rsidRDefault="005E325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повлекшего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вине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1F19" w:rsidRPr="00D94D2B" w:rsidRDefault="005E325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просрочки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1F19" w:rsidRPr="00D94D2B" w:rsidRDefault="005E325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надлежащего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бразовательных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бездействия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851C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Исполнителю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понесенных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851C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proofErr w:type="gramEnd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расторгнут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одностороннем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1F19" w:rsidRPr="00D94D2B" w:rsidRDefault="005E325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выявленные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устранены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1F19" w:rsidRPr="00D94D2B" w:rsidRDefault="005E325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обнаружены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недоста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тки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отступления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1F19" w:rsidRPr="00D94D2B" w:rsidRDefault="005E325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нарушил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промежуточные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ока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платной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стало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очевидным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оказаны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Исполнителя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Заказчика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4B1F19" w:rsidRPr="00D94D2B" w:rsidRDefault="005E3252" w:rsidP="00851C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предусмотренную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851C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недостатка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зовательными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потребовать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1F19" w:rsidRDefault="005E3252" w:rsidP="00851CD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безвозмездного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оказания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B1F19" w:rsidRPr="00D94D2B" w:rsidRDefault="005E3252" w:rsidP="00851CD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соразмерного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уменьшения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оказанной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1F19" w:rsidRPr="00D94D2B" w:rsidRDefault="005E3252" w:rsidP="00851CD2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понесенных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оказанной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третьими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851C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потребовать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убытков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устранены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обнаружен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существенный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недостаток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оказанной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отступления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851C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Ес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нарушил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промежуточные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стало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очевидным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чт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осуществлена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1F19" w:rsidRPr="00D94D2B" w:rsidRDefault="005E3252" w:rsidP="00851CD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Исполнителю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закончить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1F19" w:rsidRPr="00D94D2B" w:rsidRDefault="005E3252" w:rsidP="00851CD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поручить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услугу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разумную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цену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потребовать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понесенных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1F19" w:rsidRPr="00D94D2B" w:rsidRDefault="005E3252" w:rsidP="00851CD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потребовать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уменьшения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1F19" w:rsidRDefault="005E325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расторгнуть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договор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B1F19" w:rsidRDefault="005E325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договора</w:t>
      </w:r>
    </w:p>
    <w:p w:rsidR="004B1F19" w:rsidRPr="00D94D2B" w:rsidRDefault="005E3252" w:rsidP="00851C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сил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4B1F19" w:rsidRPr="00D94D2B" w:rsidRDefault="005E3252" w:rsidP="00851C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размещенной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лекоммуникационной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«Интернет»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851C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периодом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периодом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понимается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промежуток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proofErr w:type="gramEnd"/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 w:rsidP="00851C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8.3.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2 (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экземпляры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одинаковую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юридическую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Pr="00D94D2B" w:rsidRDefault="005E32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дополнител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подписываются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уполномоченными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D94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1F19" w:rsidRDefault="005E325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Адреса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реквизиты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сторон</w:t>
      </w:r>
    </w:p>
    <w:tbl>
      <w:tblPr>
        <w:tblW w:w="85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757"/>
        <w:gridCol w:w="156"/>
        <w:gridCol w:w="788"/>
        <w:gridCol w:w="782"/>
        <w:gridCol w:w="156"/>
        <w:gridCol w:w="156"/>
        <w:gridCol w:w="2401"/>
      </w:tblGrid>
      <w:tr w:rsidR="004B1F19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Default="005E325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Default="004B1F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Default="005E325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Default="004B1F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Default="005E325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Обучающийся</w:t>
            </w:r>
          </w:p>
        </w:tc>
      </w:tr>
      <w:tr w:rsidR="004B1F19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Pr="00D94D2B" w:rsidRDefault="005E3252" w:rsidP="00851CD2">
            <w:pPr>
              <w:rPr>
                <w:lang w:val="ru-RU"/>
              </w:rPr>
            </w:pP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D94D2B">
              <w:rPr>
                <w:lang w:val="ru-RU"/>
              </w:rPr>
              <w:br/>
            </w: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D94D2B">
              <w:rPr>
                <w:lang w:val="ru-RU"/>
              </w:rPr>
              <w:br/>
            </w: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 w:rsidRPr="00D94D2B">
              <w:rPr>
                <w:lang w:val="ru-RU"/>
              </w:rPr>
              <w:br/>
            </w: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Медвёдовская</w:t>
            </w:r>
            <w:proofErr w:type="spellEnd"/>
            <w:r w:rsid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общеобразовательная школа имени </w:t>
            </w:r>
            <w:proofErr w:type="spellStart"/>
            <w:r w:rsid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Кремка</w:t>
            </w:r>
            <w:proofErr w:type="spellEnd"/>
            <w:r w:rsid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И.В.Клинцовского</w:t>
            </w:r>
            <w:proofErr w:type="spellEnd"/>
            <w:r w:rsid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 Брянской области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Pr="00D94D2B" w:rsidRDefault="004B1F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Default="004B1F19"/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Default="004B1F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Default="004B1F19"/>
        </w:tc>
      </w:tr>
      <w:tr w:rsidR="004B1F19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Pr="00D94D2B" w:rsidRDefault="005E32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B1F19" w:rsidRPr="00851CD2" w:rsidRDefault="00851CD2" w:rsidP="00851C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243115</w:t>
            </w:r>
            <w:r w:rsidR="005E3252"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Медведово</w:t>
            </w:r>
            <w:proofErr w:type="spellEnd"/>
            <w:r w:rsidR="005E3252" w:rsidRP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ул. Центральная </w:t>
            </w:r>
            <w:r w:rsidR="005E3252" w:rsidRPr="00851CD2">
              <w:rPr>
                <w:lang w:val="ru-RU"/>
              </w:rPr>
              <w:br/>
            </w:r>
            <w:r w:rsidR="005E3252" w:rsidRP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5E3252" w:rsidRP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E325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E3252" w:rsidRP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Pr="00851CD2" w:rsidRDefault="004B1F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Pr="00D94D2B" w:rsidRDefault="005E32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B1F19" w:rsidRPr="00851CD2" w:rsidRDefault="00851C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Pr="00851CD2" w:rsidRDefault="004B1F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Pr="00D94D2B" w:rsidRDefault="005E32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B1F19" w:rsidRDefault="00851C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B1F19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Default="005E32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B1F19" w:rsidRPr="00851CD2" w:rsidRDefault="005E3252" w:rsidP="00851C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www</w:t>
            </w:r>
            <w:r w:rsidRP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sad</w:t>
            </w:r>
            <w:r w:rsidRP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ensk</w:t>
            </w:r>
            <w:proofErr w:type="spellEnd"/>
            <w:r w:rsidRP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51CD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</w:t>
            </w:r>
            <w:r w:rsidRP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51CD2">
              <w:rPr>
                <w:lang w:val="ru-RU"/>
              </w:rPr>
              <w:br/>
            </w:r>
            <w:r w:rsidRP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="00851CD2" w:rsidRP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.:8 (</w:t>
            </w:r>
            <w:r w:rsid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48336</w:t>
            </w:r>
            <w:r w:rsidRP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33-</w:t>
            </w:r>
            <w:r w:rsidRP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Pr="00851CD2" w:rsidRDefault="004B1F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Pr="00D94D2B" w:rsidRDefault="005E32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B1F19" w:rsidRPr="00851CD2" w:rsidRDefault="00851CD2" w:rsidP="00851C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1C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3252" w:rsidRPr="00851C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C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3252" w:rsidRPr="00851CD2">
              <w:br/>
            </w:r>
            <w:r w:rsidR="005E3252">
              <w:rPr>
                <w:rFonts w:hAnsi="Times New Roman" w:cs="Times New Roman"/>
                <w:color w:val="000000"/>
                <w:sz w:val="24"/>
                <w:szCs w:val="24"/>
              </w:rPr>
              <w:t>E</w:t>
            </w:r>
            <w:r w:rsidR="005E3252" w:rsidRPr="00851CD2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5E3252"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="005E3252" w:rsidRPr="00851C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Pr="00851CD2" w:rsidRDefault="004B1F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Default="005E32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B1F19" w:rsidRPr="00851CD2" w:rsidRDefault="00851C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B1F19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Pr="00D94D2B" w:rsidRDefault="005E32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Банковские</w:t>
            </w: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реквизиты</w:t>
            </w: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B1F19" w:rsidRPr="00D94D2B" w:rsidRDefault="005E3252" w:rsidP="00851C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</w:t>
            </w:r>
            <w:r w:rsid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D2B">
              <w:rPr>
                <w:lang w:val="ru-RU"/>
              </w:rPr>
              <w:br/>
            </w: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КПП</w:t>
            </w:r>
            <w:r w:rsid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D2B">
              <w:rPr>
                <w:lang w:val="ru-RU"/>
              </w:rPr>
              <w:br/>
            </w:r>
            <w:r w:rsid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D2B">
              <w:rPr>
                <w:lang w:val="ru-RU"/>
              </w:rPr>
              <w:br/>
            </w:r>
            <w:proofErr w:type="gramStart"/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D2B">
              <w:rPr>
                <w:lang w:val="ru-RU"/>
              </w:rPr>
              <w:br/>
            </w: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БИК</w:t>
            </w:r>
            <w:r w:rsid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D2B">
              <w:rPr>
                <w:lang w:val="ru-RU"/>
              </w:rPr>
              <w:br/>
            </w: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ОКТМО</w:t>
            </w:r>
            <w:r w:rsid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Pr="00D94D2B" w:rsidRDefault="004B1F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Pr="00D94D2B" w:rsidRDefault="005E3252" w:rsidP="00851CD2">
            <w:pPr>
              <w:rPr>
                <w:lang w:val="ru-RU"/>
              </w:rPr>
            </w:pP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D2B">
              <w:rPr>
                <w:lang w:val="ru-RU"/>
              </w:rPr>
              <w:br/>
            </w: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</w:t>
            </w: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Pr="00D94D2B" w:rsidRDefault="004B1F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Pr="00851CD2" w:rsidRDefault="005E32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</w:t>
            </w: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рождении</w:t>
            </w:r>
            <w:r w:rsidRPr="00D94D2B">
              <w:rPr>
                <w:lang w:val="ru-RU"/>
              </w:rPr>
              <w:br/>
            </w:r>
            <w:r w:rsid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B1F19" w:rsidRPr="00D94D2B" w:rsidRDefault="005E32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выдано</w:t>
            </w:r>
            <w:r w:rsidRPr="00D94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D2B">
              <w:rPr>
                <w:lang w:val="ru-RU"/>
              </w:rPr>
              <w:br/>
            </w:r>
            <w:r w:rsid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B1F19" w:rsidRPr="00851CD2" w:rsidRDefault="005E3252" w:rsidP="00851C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СНИЛС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1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B1F19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Default="005E325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Default="004B1F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Default="004B1F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Default="004B1F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Default="004B1F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F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B1F19" w:rsidRPr="00851CD2" w:rsidRDefault="00851C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B1F19" w:rsidRPr="00851CD2" w:rsidRDefault="00851CD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В.И.Селезнев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Default="004B1F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B1F19" w:rsidRPr="00851CD2" w:rsidRDefault="00851C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B1F19" w:rsidRPr="00851CD2" w:rsidRDefault="00851C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Default="004B1F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Default="004B1F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F19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Default="004B1F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B1F19" w:rsidRDefault="005E32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Default="004B1F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Default="004B1F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Default="004B1F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F19" w:rsidRDefault="004B1F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CD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F19" w:rsidRDefault="004B1F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F19" w:rsidRDefault="004B1F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F19" w:rsidRDefault="004B1F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F19" w:rsidRDefault="004B1F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F19" w:rsidRDefault="004B1F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F19" w:rsidRDefault="004B1F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F19" w:rsidRDefault="004B1F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F19" w:rsidRDefault="004B1F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3252" w:rsidRDefault="005E3252"/>
    <w:sectPr w:rsidR="005E3252" w:rsidSect="00D94D2B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3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71F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D367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D23E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4857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562F"/>
    <w:rsid w:val="002D33B1"/>
    <w:rsid w:val="002D3591"/>
    <w:rsid w:val="003514A0"/>
    <w:rsid w:val="004B1F19"/>
    <w:rsid w:val="004F7E17"/>
    <w:rsid w:val="005A05CE"/>
    <w:rsid w:val="005E3252"/>
    <w:rsid w:val="00653AF6"/>
    <w:rsid w:val="00851CD2"/>
    <w:rsid w:val="00B73A5A"/>
    <w:rsid w:val="00BE2311"/>
    <w:rsid w:val="00D94D2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HP</cp:lastModifiedBy>
  <cp:revision>2</cp:revision>
  <dcterms:created xsi:type="dcterms:W3CDTF">2011-11-02T04:15:00Z</dcterms:created>
  <dcterms:modified xsi:type="dcterms:W3CDTF">2025-01-03T20:24:00Z</dcterms:modified>
</cp:coreProperties>
</file>